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DB1CED">
        <w:t>Stephen Williams DPO</w:t>
      </w:r>
      <w:r>
        <w:t xml:space="preserve"> and you can contact them with any questions relating to our handling of your data.  You can contact them by</w:t>
      </w:r>
      <w:r w:rsidR="00DB1CED">
        <w:t xml:space="preserve"> emailing schoolssdpo@lewisham.gov</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B1CED">
        <w:t xml:space="preserve">emailing </w:t>
      </w:r>
      <w:r w:rsidR="00DB1CED">
        <w:rPr>
          <w:b/>
          <w:i/>
        </w:rPr>
        <w:t>Stephen Williams</w:t>
      </w:r>
      <w:r w:rsidR="00DB1CED">
        <w:t>, DPO at schoolssdpo@lewisham.gov</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B1CED" w:rsidRPr="00DB1CED">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B1CE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A03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bc4d8b03-4e62-4820-8f1e-8615b11f99ba"/>
    <ds:schemaRef ds:uri="http://schemas.microsoft.com/office/infopath/2007/PartnerControls"/>
    <ds:schemaRef ds:uri="http://purl.org/dc/elements/1.1/"/>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Reid</cp:lastModifiedBy>
  <cp:revision>2</cp:revision>
  <dcterms:created xsi:type="dcterms:W3CDTF">2023-03-30T13:11:00Z</dcterms:created>
  <dcterms:modified xsi:type="dcterms:W3CDTF">2023-03-30T13:11:00Z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